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54" w:rsidRPr="006F449C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F449C">
        <w:rPr>
          <w:rFonts w:ascii="Times New Roman" w:hAnsi="Times New Roman" w:cs="Times New Roman"/>
          <w:b/>
          <w:bCs/>
          <w:sz w:val="28"/>
          <w:szCs w:val="28"/>
        </w:rPr>
        <w:t>ОМСКАЯ ОБЛАСТЬ</w:t>
      </w: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01033D">
        <w:rPr>
          <w:rFonts w:ascii="Times New Roman" w:hAnsi="Times New Roman" w:cs="Times New Roman"/>
          <w:sz w:val="28"/>
          <w:szCs w:val="28"/>
        </w:rPr>
        <w:t>угов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033D" w:rsidRDefault="0001033D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254" w:rsidRPr="006F449C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49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6F449C" w:rsidRDefault="0001033D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Шестьдесят третьей (очередной)  </w:t>
      </w:r>
      <w:r w:rsidR="006F449C">
        <w:rPr>
          <w:rFonts w:ascii="Times New Roman" w:hAnsi="Times New Roman" w:cs="Times New Roman"/>
          <w:sz w:val="28"/>
          <w:szCs w:val="28"/>
        </w:rPr>
        <w:t>сессии третьего созыва</w:t>
      </w:r>
    </w:p>
    <w:p w:rsidR="006F449C" w:rsidRDefault="006F449C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7254" w:rsidRDefault="00537254" w:rsidP="00537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25.07.2019                                                                                                     №</w:t>
      </w:r>
      <w:r w:rsidR="0001033D">
        <w:rPr>
          <w:rFonts w:ascii="Times New Roman" w:hAnsi="Times New Roman" w:cs="Times New Roman"/>
          <w:sz w:val="28"/>
          <w:szCs w:val="28"/>
        </w:rPr>
        <w:t xml:space="preserve"> 289</w:t>
      </w:r>
    </w:p>
    <w:p w:rsidR="00537254" w:rsidRDefault="00537254" w:rsidP="00537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33D" w:rsidRDefault="00537254" w:rsidP="0001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двадцать седьмой сессии </w:t>
      </w:r>
    </w:p>
    <w:p w:rsidR="0001033D" w:rsidRDefault="00537254" w:rsidP="0001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0103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</w:t>
      </w:r>
    </w:p>
    <w:p w:rsidR="0001033D" w:rsidRDefault="00537254" w:rsidP="0001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="006F449C">
        <w:rPr>
          <w:rFonts w:ascii="Times New Roman" w:hAnsi="Times New Roman" w:cs="Times New Roman"/>
          <w:sz w:val="28"/>
          <w:szCs w:val="28"/>
        </w:rPr>
        <w:t>третьего</w:t>
      </w:r>
      <w:r>
        <w:rPr>
          <w:rFonts w:ascii="Times New Roman" w:hAnsi="Times New Roman" w:cs="Times New Roman"/>
          <w:sz w:val="28"/>
          <w:szCs w:val="28"/>
        </w:rPr>
        <w:t xml:space="preserve"> созыва </w:t>
      </w:r>
    </w:p>
    <w:p w:rsidR="00537254" w:rsidRDefault="00537254" w:rsidP="0001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01033D">
        <w:rPr>
          <w:rFonts w:ascii="Times New Roman" w:hAnsi="Times New Roman" w:cs="Times New Roman"/>
          <w:sz w:val="28"/>
          <w:szCs w:val="28"/>
        </w:rPr>
        <w:t xml:space="preserve"> 30.10.2017 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1033D">
        <w:rPr>
          <w:rFonts w:ascii="Times New Roman" w:hAnsi="Times New Roman" w:cs="Times New Roman"/>
          <w:sz w:val="28"/>
          <w:szCs w:val="28"/>
        </w:rPr>
        <w:t xml:space="preserve"> 159 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управлении муниципальной собственностью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010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области»</w:t>
      </w:r>
    </w:p>
    <w:p w:rsidR="00537254" w:rsidRDefault="00537254" w:rsidP="0001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254" w:rsidRDefault="00537254" w:rsidP="00537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Федеральным законом от 06.10.2003 №131-ФЗ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010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района, Совет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</w:t>
      </w:r>
    </w:p>
    <w:p w:rsidR="00537254" w:rsidRDefault="00537254" w:rsidP="00537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F449C">
        <w:rPr>
          <w:rFonts w:ascii="Times New Roman" w:hAnsi="Times New Roman" w:cs="Times New Roman"/>
          <w:sz w:val="28"/>
          <w:szCs w:val="28"/>
        </w:rPr>
        <w:t>ЕШИЛ:</w:t>
      </w:r>
    </w:p>
    <w:p w:rsidR="00537254" w:rsidRDefault="00537254" w:rsidP="005372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E14" w:rsidRDefault="00537254" w:rsidP="007C1FA1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Положение об управлении муниципальной собственностью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утвержденное решением Совета Ленинского сельского поселения Таврического муниципального района Омской области от </w:t>
      </w:r>
      <w:r w:rsidR="0001033D">
        <w:rPr>
          <w:rFonts w:ascii="Times New Roman" w:hAnsi="Times New Roman" w:cs="Times New Roman"/>
          <w:sz w:val="28"/>
          <w:szCs w:val="28"/>
        </w:rPr>
        <w:t xml:space="preserve">30.10.2017 г.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1033D">
        <w:rPr>
          <w:rFonts w:ascii="Times New Roman" w:hAnsi="Times New Roman" w:cs="Times New Roman"/>
          <w:sz w:val="28"/>
          <w:szCs w:val="28"/>
        </w:rPr>
        <w:t xml:space="preserve"> 159 </w:t>
      </w:r>
      <w:r w:rsidR="00313E1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C1FA1" w:rsidRDefault="006F449C" w:rsidP="006F44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3:</w:t>
      </w:r>
    </w:p>
    <w:p w:rsidR="006F449C" w:rsidRDefault="006F449C" w:rsidP="006F449C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абзаце 3 слова «субъектов Российской Федерации» заменить словами «Омской области»;</w:t>
      </w:r>
    </w:p>
    <w:p w:rsidR="006F449C" w:rsidRDefault="006F449C" w:rsidP="006F449C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абзац 9 исключить;</w:t>
      </w:r>
    </w:p>
    <w:p w:rsidR="006F449C" w:rsidRDefault="006F449C" w:rsidP="006F4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AA6BB2">
        <w:rPr>
          <w:rFonts w:ascii="Times New Roman" w:hAnsi="Times New Roman" w:cs="Times New Roman"/>
          <w:sz w:val="28"/>
          <w:szCs w:val="28"/>
        </w:rPr>
        <w:t>абзац 1 части 4 статьи 18 дополнить словами «до размера, не превышающего стоимости его чистых активов, и зарегистрировать эти изменения в установленном Федеральным законом от 14.11.2002 №161-ФЗ «О государственных и муниципальных унитарных предприятиях» порядке.»;</w:t>
      </w:r>
    </w:p>
    <w:p w:rsidR="006D2273" w:rsidRPr="00B547EE" w:rsidRDefault="006D2273" w:rsidP="006F4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47EE">
        <w:rPr>
          <w:rFonts w:ascii="Times New Roman" w:hAnsi="Times New Roman" w:cs="Times New Roman"/>
          <w:sz w:val="28"/>
          <w:szCs w:val="28"/>
        </w:rPr>
        <w:t>3) статью 36 дополнить частью 10.1 следующего содержания:</w:t>
      </w:r>
    </w:p>
    <w:p w:rsidR="006D2273" w:rsidRPr="00B547EE" w:rsidRDefault="006D2273" w:rsidP="00B54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EE">
        <w:rPr>
          <w:rFonts w:ascii="Times New Roman" w:hAnsi="Times New Roman"/>
          <w:sz w:val="28"/>
          <w:szCs w:val="28"/>
          <w:lang w:eastAsia="ru-RU"/>
        </w:rPr>
        <w:t xml:space="preserve">«10.1. По истечении срока договора аренды муниципального имущества, заключенного по результатам проведения торгов или без их проведения в соответствии с законодательством Российской Федерации, за исключением договоров в отношении имущества, распоряжение которым осуществляется в соответствии с Земельным </w:t>
      </w:r>
      <w:hyperlink r:id="rId6" w:history="1">
        <w:r w:rsidRPr="00B547EE"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кодексом</w:t>
        </w:r>
      </w:hyperlink>
      <w:r w:rsidRPr="00B547EE">
        <w:rPr>
          <w:rFonts w:ascii="Times New Roman" w:hAnsi="Times New Roman"/>
          <w:sz w:val="28"/>
          <w:szCs w:val="28"/>
          <w:lang w:eastAsia="ru-RU"/>
        </w:rPr>
        <w:t xml:space="preserve"> Российской </w:t>
      </w:r>
      <w:r w:rsidRPr="00B547EE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Федерации, Водным </w:t>
      </w:r>
      <w:hyperlink r:id="rId7" w:history="1">
        <w:r w:rsidRPr="00B547EE"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кодексом</w:t>
        </w:r>
      </w:hyperlink>
      <w:r w:rsidRPr="00B547E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Лесным </w:t>
      </w:r>
      <w:hyperlink r:id="rId8" w:history="1">
        <w:r w:rsidRPr="00B547EE">
          <w:rPr>
            <w:rFonts w:ascii="Times New Roman" w:hAnsi="Times New Roman"/>
            <w:color w:val="0000FF"/>
            <w:sz w:val="28"/>
            <w:szCs w:val="28"/>
            <w:lang w:eastAsia="ru-RU"/>
          </w:rPr>
          <w:t>кодексом</w:t>
        </w:r>
      </w:hyperlink>
      <w:r w:rsidRPr="00B547E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законодательством Российской Федерации о недрах, законодательством Российской Федерации о концессионных соглашениях, законодательством Российской Федерации о государственно-частном партнерстве, </w:t>
      </w:r>
      <w:proofErr w:type="spellStart"/>
      <w:r w:rsidRPr="00B547EE">
        <w:rPr>
          <w:rFonts w:ascii="Times New Roman" w:hAnsi="Times New Roman"/>
          <w:sz w:val="28"/>
          <w:szCs w:val="28"/>
          <w:lang w:eastAsia="ru-RU"/>
        </w:rPr>
        <w:t>муниципально-частном</w:t>
      </w:r>
      <w:proofErr w:type="spellEnd"/>
      <w:r w:rsidRPr="00B547EE">
        <w:rPr>
          <w:rFonts w:ascii="Times New Roman" w:hAnsi="Times New Roman"/>
          <w:sz w:val="28"/>
          <w:szCs w:val="28"/>
          <w:lang w:eastAsia="ru-RU"/>
        </w:rPr>
        <w:t xml:space="preserve"> партнерстве, заключение такого договора на новый срок с арендатором, надлежащим образом исполнившим свои обязанности, осуществляется без проведения конкурса, аукциона, если иное не установлено договором и срок действия договора не ограничен законодательством Российской Федерации, при одновременном соблюдении следующих условий:</w:t>
      </w:r>
    </w:p>
    <w:p w:rsidR="006D2273" w:rsidRPr="00B547EE" w:rsidRDefault="006D2273" w:rsidP="00B54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EE">
        <w:rPr>
          <w:rFonts w:ascii="Times New Roman" w:hAnsi="Times New Roman"/>
          <w:sz w:val="28"/>
          <w:szCs w:val="28"/>
          <w:lang w:eastAsia="ru-RU"/>
        </w:rPr>
        <w:t>1) размер арендной платы определяется по результатам оценки рыночной стоимости объекта, проводимой в соответствии с законодательством, регулирующим оценочную деятельность в Российской Федерации, если иное не установлено другим законодательством Российской Федерации;</w:t>
      </w:r>
    </w:p>
    <w:p w:rsidR="006D2273" w:rsidRDefault="006D2273" w:rsidP="00B54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47EE">
        <w:rPr>
          <w:rFonts w:ascii="Times New Roman" w:hAnsi="Times New Roman"/>
          <w:sz w:val="28"/>
          <w:szCs w:val="28"/>
          <w:lang w:eastAsia="ru-RU"/>
        </w:rPr>
        <w:t>2) минимальный срок, на который перезаключается договор аренды, должен составлять не менее чем три года. Срок может быть уменьшен только на основании заявления арендатора.</w:t>
      </w:r>
      <w:r w:rsidR="00B547EE" w:rsidRPr="00B547EE">
        <w:rPr>
          <w:rFonts w:ascii="Times New Roman" w:hAnsi="Times New Roman"/>
          <w:sz w:val="28"/>
          <w:szCs w:val="28"/>
          <w:lang w:eastAsia="ru-RU"/>
        </w:rPr>
        <w:t>»</w:t>
      </w:r>
      <w:r w:rsidR="00B547EE">
        <w:rPr>
          <w:rFonts w:ascii="Times New Roman" w:hAnsi="Times New Roman"/>
          <w:sz w:val="28"/>
          <w:szCs w:val="28"/>
          <w:lang w:eastAsia="ru-RU"/>
        </w:rPr>
        <w:t>;</w:t>
      </w:r>
    </w:p>
    <w:p w:rsidR="00AC1ACE" w:rsidRDefault="00AC1ACE" w:rsidP="00B547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статью 48.1 дополнить частью 2 следующего содержания:</w:t>
      </w:r>
    </w:p>
    <w:p w:rsidR="00AC1ACE" w:rsidRPr="00AC1ACE" w:rsidRDefault="00AC1ACE" w:rsidP="00AC1A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«2. </w:t>
      </w:r>
      <w:proofErr w:type="gramStart"/>
      <w:r w:rsidRPr="00AC1ACE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 w:rsidR="0001033D">
        <w:rPr>
          <w:rFonts w:ascii="Times New Roman" w:hAnsi="Times New Roman"/>
          <w:color w:val="000000"/>
          <w:sz w:val="28"/>
          <w:szCs w:val="28"/>
        </w:rPr>
        <w:t>Луговского</w:t>
      </w:r>
      <w:proofErr w:type="spellEnd"/>
      <w:r w:rsidR="0001033D">
        <w:rPr>
          <w:rFonts w:ascii="Times New Roman" w:hAnsi="Times New Roman"/>
          <w:color w:val="000000"/>
          <w:sz w:val="28"/>
          <w:szCs w:val="28"/>
        </w:rPr>
        <w:t xml:space="preserve"> сельского </w:t>
      </w:r>
      <w:r w:rsidRPr="00AC1ACE">
        <w:rPr>
          <w:rFonts w:ascii="Times New Roman" w:hAnsi="Times New Roman"/>
          <w:color w:val="000000"/>
          <w:sz w:val="28"/>
          <w:szCs w:val="28"/>
        </w:rPr>
        <w:t>поселения самостоятельно осуществляет функции по продаже муниципального имущества, а также своими решениями поручает юридическим лицам, указанным в подпункте 8.1 пункта 1 статьи 6 Федерального закона №178-ФЗ, организовывать от имени собственника в установленном порядке продажу приватизируемого имущества, находящегося в собственности муниципального образования, и (или) осуществлять функции продавца такого имущества.</w:t>
      </w:r>
      <w:r>
        <w:rPr>
          <w:rFonts w:ascii="Times New Roman" w:hAnsi="Times New Roman"/>
          <w:color w:val="000000"/>
          <w:sz w:val="28"/>
          <w:szCs w:val="28"/>
        </w:rPr>
        <w:t>»;</w:t>
      </w:r>
      <w:proofErr w:type="gramEnd"/>
    </w:p>
    <w:p w:rsidR="006D2273" w:rsidRDefault="006D2273" w:rsidP="006F4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A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часть 1 статьи 51 изложить в следующей редакции:</w:t>
      </w:r>
    </w:p>
    <w:p w:rsidR="006D2273" w:rsidRDefault="006D2273" w:rsidP="006F449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2273">
        <w:rPr>
          <w:rFonts w:ascii="Times New Roman" w:hAnsi="Times New Roman" w:cs="Times New Roman"/>
          <w:sz w:val="28"/>
          <w:szCs w:val="28"/>
        </w:rPr>
        <w:tab/>
        <w:t xml:space="preserve">«1. </w:t>
      </w:r>
      <w:r w:rsidRPr="006D2273">
        <w:rPr>
          <w:rFonts w:ascii="Times New Roman" w:hAnsi="Times New Roman"/>
          <w:color w:val="000000"/>
          <w:sz w:val="28"/>
          <w:szCs w:val="28"/>
        </w:rPr>
        <w:t xml:space="preserve">Начальная цена подлежащего приватизации муниципального имущества устанавливается в случаях, предусмотренных Федеральным законом </w:t>
      </w:r>
      <w:r>
        <w:rPr>
          <w:rFonts w:ascii="Times New Roman" w:hAnsi="Times New Roman"/>
          <w:color w:val="000000"/>
          <w:sz w:val="28"/>
          <w:szCs w:val="28"/>
        </w:rPr>
        <w:t xml:space="preserve">от 21.12.2001 </w:t>
      </w:r>
      <w:r w:rsidRPr="006D2273">
        <w:rPr>
          <w:rFonts w:ascii="Times New Roman" w:hAnsi="Times New Roman"/>
          <w:color w:val="000000"/>
          <w:sz w:val="28"/>
          <w:szCs w:val="28"/>
        </w:rPr>
        <w:t>№178-ФЗ</w:t>
      </w:r>
      <w:r>
        <w:rPr>
          <w:rFonts w:ascii="Times New Roman" w:hAnsi="Times New Roman"/>
          <w:color w:val="000000"/>
          <w:sz w:val="28"/>
          <w:szCs w:val="28"/>
        </w:rPr>
        <w:t xml:space="preserve"> «О приватизации государственного и муниципального имущества»</w:t>
      </w:r>
      <w:r w:rsidRPr="006D2273">
        <w:rPr>
          <w:rFonts w:ascii="Times New Roman" w:hAnsi="Times New Roman"/>
          <w:color w:val="000000"/>
          <w:sz w:val="28"/>
          <w:szCs w:val="28"/>
        </w:rPr>
        <w:t>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6D2273" w:rsidRPr="00B547EE" w:rsidRDefault="00B547EE" w:rsidP="00B547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4A65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 момента опубликования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547EE" w:rsidRDefault="00B547EE" w:rsidP="00B5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7EE" w:rsidRDefault="00B547EE" w:rsidP="00B5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33D" w:rsidRDefault="0001033D" w:rsidP="00B5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33D" w:rsidRDefault="0001033D" w:rsidP="00B5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7EE" w:rsidRPr="00B547EE" w:rsidRDefault="00B547EE" w:rsidP="00B54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</w:t>
      </w:r>
      <w:r w:rsidR="0001033D">
        <w:rPr>
          <w:rFonts w:ascii="Times New Roman" w:hAnsi="Times New Roman" w:cs="Times New Roman"/>
          <w:sz w:val="28"/>
          <w:szCs w:val="28"/>
        </w:rPr>
        <w:t xml:space="preserve">             В.И. </w:t>
      </w:r>
      <w:proofErr w:type="spellStart"/>
      <w:r w:rsidR="0001033D">
        <w:rPr>
          <w:rFonts w:ascii="Times New Roman" w:hAnsi="Times New Roman" w:cs="Times New Roman"/>
          <w:sz w:val="28"/>
          <w:szCs w:val="28"/>
        </w:rPr>
        <w:t>Зленко</w:t>
      </w:r>
      <w:proofErr w:type="spellEnd"/>
      <w:r w:rsidR="000103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BB2" w:rsidRPr="006F449C" w:rsidRDefault="00AA6BB2" w:rsidP="006F4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2BEE" w:rsidRDefault="00442BEE" w:rsidP="00442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BEE" w:rsidRPr="00442BEE" w:rsidRDefault="00442BEE" w:rsidP="00442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42BEE" w:rsidRPr="00442BEE" w:rsidSect="00A25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0855"/>
    <w:multiLevelType w:val="hybridMultilevel"/>
    <w:tmpl w:val="3006BC02"/>
    <w:lvl w:ilvl="0" w:tplc="6BA6312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CE36F00"/>
    <w:multiLevelType w:val="hybridMultilevel"/>
    <w:tmpl w:val="96D84D1C"/>
    <w:lvl w:ilvl="0" w:tplc="877E8F50">
      <w:start w:val="1"/>
      <w:numFmt w:val="decimal"/>
      <w:lvlText w:val="%1."/>
      <w:lvlJc w:val="left"/>
      <w:pPr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2CB022C"/>
    <w:multiLevelType w:val="hybridMultilevel"/>
    <w:tmpl w:val="CEAE708E"/>
    <w:lvl w:ilvl="0" w:tplc="443647C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598F16E5"/>
    <w:multiLevelType w:val="hybridMultilevel"/>
    <w:tmpl w:val="256017C2"/>
    <w:lvl w:ilvl="0" w:tplc="637051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EB61EC"/>
    <w:multiLevelType w:val="hybridMultilevel"/>
    <w:tmpl w:val="9C3AD09E"/>
    <w:lvl w:ilvl="0" w:tplc="83E447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E875FF2"/>
    <w:multiLevelType w:val="hybridMultilevel"/>
    <w:tmpl w:val="A64E7DD2"/>
    <w:lvl w:ilvl="0" w:tplc="8D80E5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1B6F"/>
    <w:rsid w:val="0001033D"/>
    <w:rsid w:val="00082B0B"/>
    <w:rsid w:val="001A6278"/>
    <w:rsid w:val="00275904"/>
    <w:rsid w:val="00313E14"/>
    <w:rsid w:val="00442BEE"/>
    <w:rsid w:val="004A1B6F"/>
    <w:rsid w:val="00537254"/>
    <w:rsid w:val="006D2273"/>
    <w:rsid w:val="006F449C"/>
    <w:rsid w:val="007279BF"/>
    <w:rsid w:val="007C1FA1"/>
    <w:rsid w:val="0082655E"/>
    <w:rsid w:val="00A257F3"/>
    <w:rsid w:val="00AA6BB2"/>
    <w:rsid w:val="00AC1ACE"/>
    <w:rsid w:val="00B547EE"/>
    <w:rsid w:val="00D1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2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B7EB20B4F70CF1D3C87273E623FA896863C1D95DCC614D8BA8587F878F475C601AED74EBC6DD86DD8E2F7FBP4YF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07B7EB20B4F70CF1D3C87273E623FA896863D1490D8C614D8BA8587F878F475C601AED74EBC6DD86DD8E2F7FBP4YF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7B7EB20B4F70CF1D3C87273E623FA896853F139ED1C614D8BA8587F878F475C601AED74EBC6DD86DD8E2F7FBP4YF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A5367-9280-4A44-AA1E-6AFFDD45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ADM20r3</dc:creator>
  <cp:lastModifiedBy>Admin</cp:lastModifiedBy>
  <cp:revision>4</cp:revision>
  <cp:lastPrinted>2019-07-29T10:20:00Z</cp:lastPrinted>
  <dcterms:created xsi:type="dcterms:W3CDTF">2019-07-29T09:48:00Z</dcterms:created>
  <dcterms:modified xsi:type="dcterms:W3CDTF">2019-07-29T10:20:00Z</dcterms:modified>
</cp:coreProperties>
</file>